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B32DD5D" w14:textId="1433A653" w:rsidR="0039456C" w:rsidRPr="002D17CA" w:rsidRDefault="00D5264E" w:rsidP="002D17CA">
      <w:pPr>
        <w:pStyle w:val="Heading3"/>
        <w:numPr>
          <w:ilvl w:val="0"/>
          <w:numId w:val="0"/>
        </w:numPr>
        <w:spacing w:after="240" w:afterAutospacing="0"/>
        <w:ind w:left="-270"/>
        <w:jc w:val="both"/>
        <w:rPr>
          <w:rFonts w:asciiTheme="minorHAnsi" w:hAnsiTheme="minorHAnsi" w:cstheme="minorHAnsi"/>
          <w:sz w:val="32"/>
          <w:szCs w:val="32"/>
        </w:rPr>
      </w:pPr>
      <w:bookmarkStart w:id="0" w:name="_Toc59378241"/>
      <w:r w:rsidRPr="002D17CA">
        <w:rPr>
          <w:rFonts w:asciiTheme="minorHAnsi" w:hAnsiTheme="minorHAnsi" w:cstheme="minorHAnsi"/>
          <w:sz w:val="32"/>
          <w:szCs w:val="32"/>
        </w:rPr>
        <w:t xml:space="preserve">I. </w:t>
      </w:r>
      <w:r w:rsidR="00A26981" w:rsidRPr="002D17CA">
        <w:rPr>
          <w:rFonts w:asciiTheme="minorHAnsi" w:hAnsiTheme="minorHAnsi" w:cstheme="minorHAnsi"/>
          <w:sz w:val="32"/>
          <w:szCs w:val="32"/>
        </w:rPr>
        <w:t>Goals</w:t>
      </w:r>
      <w:bookmarkEnd w:id="0"/>
    </w:p>
    <w:p w14:paraId="3962E764" w14:textId="4B5ABCCD" w:rsidR="0039456C" w:rsidRPr="00E872F4" w:rsidRDefault="006F0303" w:rsidP="007F71DF">
      <w:pPr>
        <w:pStyle w:val="ListParagraph"/>
        <w:numPr>
          <w:ilvl w:val="0"/>
          <w:numId w:val="2"/>
        </w:numPr>
        <w:ind w:left="720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Target R</w:t>
      </w:r>
      <w:r w:rsidR="0039456C" w:rsidRPr="00E872F4">
        <w:rPr>
          <w:rFonts w:cstheme="minorHAnsi"/>
          <w:b/>
          <w:sz w:val="32"/>
          <w:szCs w:val="32"/>
        </w:rPr>
        <w:t xml:space="preserve">eturns </w:t>
      </w:r>
      <w:r>
        <w:rPr>
          <w:rFonts w:cstheme="minorHAnsi"/>
          <w:b/>
          <w:sz w:val="32"/>
          <w:szCs w:val="32"/>
        </w:rPr>
        <w:t>P</w:t>
      </w:r>
      <w:r w:rsidR="0039456C" w:rsidRPr="00E872F4">
        <w:rPr>
          <w:rFonts w:cstheme="minorHAnsi"/>
          <w:b/>
          <w:sz w:val="32"/>
          <w:szCs w:val="32"/>
        </w:rPr>
        <w:t xml:space="preserve">er </w:t>
      </w:r>
      <w:r>
        <w:rPr>
          <w:rFonts w:cstheme="minorHAnsi"/>
          <w:b/>
          <w:sz w:val="32"/>
          <w:szCs w:val="32"/>
        </w:rPr>
        <w:t>Week</w:t>
      </w:r>
    </w:p>
    <w:bookmarkStart w:id="1" w:name="_Hlk106048562"/>
    <w:p w14:paraId="233846C9" w14:textId="28158AE3" w:rsidR="009A0D02" w:rsidRDefault="00000000" w:rsidP="009A0D02">
      <w:pPr>
        <w:pStyle w:val="ListParagraph"/>
        <w:rPr>
          <w:sz w:val="32"/>
          <w:szCs w:val="32"/>
        </w:rPr>
      </w:pPr>
      <w:sdt>
        <w:sdtPr>
          <w:rPr>
            <w:sz w:val="32"/>
            <w:szCs w:val="32"/>
            <w:highlight w:val="yellow"/>
          </w:rPr>
          <w:alias w:val="Options 1"/>
          <w:tag w:val="Options 1"/>
          <w:id w:val="-305017044"/>
          <w:placeholder>
            <w:docPart w:val="E18DC26689514102B0D74B74BA0886D0"/>
          </w:placeholder>
          <w15:color w:val="FFFF00"/>
          <w:dropDownList>
            <w:listItem w:displayText="1%" w:value="1%"/>
            <w:listItem w:displayText="2%" w:value="2%"/>
            <w:listItem w:displayText="3%" w:value="3%"/>
            <w:listItem w:displayText="4%" w:value="4%"/>
            <w:listItem w:displayText="5%" w:value="5%"/>
            <w:listItem w:displayText="6%" w:value="6%"/>
            <w:listItem w:displayText="7%" w:value="7%"/>
            <w:listItem w:displayText="8%" w:value="8%"/>
          </w:dropDownList>
        </w:sdtPr>
        <w:sdtContent>
          <w:r w:rsidR="0019168A">
            <w:rPr>
              <w:sz w:val="32"/>
              <w:szCs w:val="32"/>
              <w:highlight w:val="yellow"/>
            </w:rPr>
            <w:t>1%</w:t>
          </w:r>
        </w:sdtContent>
      </w:sdt>
      <w:bookmarkEnd w:id="1"/>
      <w:r w:rsidR="009A0D02">
        <w:rPr>
          <w:sz w:val="32"/>
          <w:szCs w:val="32"/>
        </w:rPr>
        <w:t xml:space="preserve">   </w:t>
      </w:r>
    </w:p>
    <w:p w14:paraId="4688D3BB" w14:textId="0086950A" w:rsidR="0039456C" w:rsidRPr="009A0D02" w:rsidRDefault="0039456C" w:rsidP="009A0D02">
      <w:pPr>
        <w:pStyle w:val="ListParagraph"/>
        <w:numPr>
          <w:ilvl w:val="0"/>
          <w:numId w:val="2"/>
        </w:numPr>
        <w:ind w:left="720"/>
        <w:jc w:val="both"/>
        <w:rPr>
          <w:sz w:val="32"/>
          <w:szCs w:val="32"/>
        </w:rPr>
      </w:pPr>
      <w:r w:rsidRPr="009A0D02">
        <w:rPr>
          <w:rFonts w:cstheme="minorHAnsi"/>
          <w:b/>
          <w:sz w:val="32"/>
          <w:szCs w:val="32"/>
        </w:rPr>
        <w:t>Win</w:t>
      </w:r>
      <w:r w:rsidR="007F4E2A" w:rsidRPr="009A0D02">
        <w:rPr>
          <w:rFonts w:cstheme="minorHAnsi"/>
          <w:b/>
          <w:sz w:val="32"/>
          <w:szCs w:val="32"/>
        </w:rPr>
        <w:t xml:space="preserve"> </w:t>
      </w:r>
      <w:r w:rsidR="006F0303" w:rsidRPr="009A0D02">
        <w:rPr>
          <w:rFonts w:cstheme="minorHAnsi"/>
          <w:b/>
          <w:sz w:val="32"/>
          <w:szCs w:val="32"/>
        </w:rPr>
        <w:t>R</w:t>
      </w:r>
      <w:r w:rsidR="007F4E2A" w:rsidRPr="009A0D02">
        <w:rPr>
          <w:rFonts w:cstheme="minorHAnsi"/>
          <w:b/>
          <w:sz w:val="32"/>
          <w:szCs w:val="32"/>
        </w:rPr>
        <w:t>ate</w:t>
      </w:r>
    </w:p>
    <w:p w14:paraId="0A2F776B" w14:textId="458E05A1" w:rsidR="0039456C" w:rsidRPr="00E872F4" w:rsidRDefault="00095726" w:rsidP="00E872F4">
      <w:pPr>
        <w:pStyle w:val="ListParagraph"/>
        <w:jc w:val="both"/>
        <w:rPr>
          <w:rFonts w:cstheme="minorHAnsi"/>
          <w:sz w:val="32"/>
          <w:szCs w:val="32"/>
        </w:rPr>
      </w:pPr>
      <w:r w:rsidRPr="00D5264E">
        <w:rPr>
          <w:rFonts w:cstheme="minorHAnsi"/>
          <w:sz w:val="32"/>
          <w:szCs w:val="32"/>
        </w:rPr>
        <w:t>Win</w:t>
      </w:r>
      <w:r w:rsidR="007F4E2A" w:rsidRPr="00D5264E">
        <w:rPr>
          <w:rFonts w:cstheme="minorHAnsi"/>
          <w:sz w:val="32"/>
          <w:szCs w:val="32"/>
        </w:rPr>
        <w:t xml:space="preserve"> rate</w:t>
      </w:r>
      <w:r w:rsidRPr="00D5264E">
        <w:rPr>
          <w:rFonts w:cstheme="minorHAnsi"/>
          <w:sz w:val="32"/>
          <w:szCs w:val="32"/>
        </w:rPr>
        <w:t xml:space="preserve"> o</w:t>
      </w:r>
      <w:r w:rsidR="0009632F" w:rsidRPr="00D5264E">
        <w:rPr>
          <w:rFonts w:cstheme="minorHAnsi"/>
          <w:sz w:val="32"/>
          <w:szCs w:val="32"/>
        </w:rPr>
        <w:t xml:space="preserve">f </w:t>
      </w:r>
      <w:sdt>
        <w:sdtPr>
          <w:rPr>
            <w:rFonts w:cstheme="minorHAnsi"/>
            <w:sz w:val="32"/>
            <w:szCs w:val="32"/>
            <w:highlight w:val="yellow"/>
          </w:rPr>
          <w:alias w:val="Options 1"/>
          <w:tag w:val="Options 1"/>
          <w:id w:val="-908926670"/>
          <w:placeholder>
            <w:docPart w:val="6364D2AEAE2A428F8BFAF856A803EDF8"/>
          </w:placeholder>
          <w15:color w:val="FFFF00"/>
          <w:dropDownList>
            <w:listItem w:displayText="20%" w:value="20%"/>
            <w:listItem w:displayText="25%" w:value="25%"/>
            <w:listItem w:displayText="30%" w:value="30%"/>
            <w:listItem w:displayText="35%" w:value="35%"/>
            <w:listItem w:displayText="40%" w:value="40%"/>
            <w:listItem w:displayText="45%" w:value="45%"/>
            <w:listItem w:displayText="50%" w:value="50%"/>
            <w:listItem w:displayText="55%" w:value="55%"/>
            <w:listItem w:displayText="60%" w:value="60%"/>
            <w:listItem w:displayText="65%" w:value="65%"/>
            <w:listItem w:displayText="70%" w:value="70%"/>
            <w:listItem w:displayText="80%" w:value="80%"/>
            <w:listItem w:displayText="90%" w:value="90%"/>
          </w:dropDownList>
        </w:sdtPr>
        <w:sdtContent>
          <w:r w:rsidR="0019168A">
            <w:rPr>
              <w:rFonts w:cstheme="minorHAnsi"/>
              <w:sz w:val="32"/>
              <w:szCs w:val="32"/>
              <w:highlight w:val="yellow"/>
            </w:rPr>
            <w:t>60%</w:t>
          </w:r>
        </w:sdtContent>
      </w:sdt>
      <w:r w:rsidR="00DD113F" w:rsidRPr="009A0D02">
        <w:rPr>
          <w:rFonts w:cstheme="minorHAnsi"/>
          <w:sz w:val="32"/>
          <w:szCs w:val="32"/>
          <w:highlight w:val="yellow"/>
        </w:rPr>
        <w:t xml:space="preserve">  </w:t>
      </w:r>
      <w:r w:rsidR="00DD113F" w:rsidRPr="004342A4">
        <w:rPr>
          <w:rFonts w:cstheme="minorHAnsi"/>
          <w:sz w:val="32"/>
          <w:szCs w:val="32"/>
        </w:rPr>
        <w:t xml:space="preserve"> </w:t>
      </w:r>
    </w:p>
    <w:p w14:paraId="0C6F390D" w14:textId="6FDAD3FB" w:rsidR="0039456C" w:rsidRPr="00E872F4" w:rsidRDefault="008D311A" w:rsidP="007F71DF">
      <w:pPr>
        <w:pStyle w:val="ListParagraph"/>
        <w:numPr>
          <w:ilvl w:val="0"/>
          <w:numId w:val="2"/>
        </w:numPr>
        <w:ind w:left="720"/>
        <w:jc w:val="both"/>
        <w:rPr>
          <w:rFonts w:cstheme="minorHAnsi"/>
          <w:b/>
          <w:sz w:val="32"/>
          <w:szCs w:val="32"/>
        </w:rPr>
      </w:pPr>
      <w:r w:rsidRPr="00E872F4">
        <w:rPr>
          <w:rFonts w:cstheme="minorHAnsi"/>
          <w:b/>
          <w:sz w:val="32"/>
          <w:szCs w:val="32"/>
        </w:rPr>
        <w:t>R</w:t>
      </w:r>
      <w:r w:rsidR="007F4E2A">
        <w:rPr>
          <w:rFonts w:cstheme="minorHAnsi"/>
          <w:b/>
          <w:sz w:val="32"/>
          <w:szCs w:val="32"/>
        </w:rPr>
        <w:t xml:space="preserve">eward to Risk </w:t>
      </w:r>
      <w:r w:rsidRPr="00E872F4">
        <w:rPr>
          <w:rFonts w:cstheme="minorHAnsi"/>
          <w:b/>
          <w:sz w:val="32"/>
          <w:szCs w:val="32"/>
        </w:rPr>
        <w:t>Ratio</w:t>
      </w:r>
    </w:p>
    <w:p w14:paraId="21EC5056" w14:textId="45DE6EAD" w:rsidR="0039456C" w:rsidRPr="00E872F4" w:rsidRDefault="0009632F" w:rsidP="00E872F4">
      <w:pPr>
        <w:pStyle w:val="ListParagraph"/>
        <w:jc w:val="both"/>
        <w:rPr>
          <w:rFonts w:cstheme="minorHAnsi"/>
          <w:sz w:val="32"/>
          <w:szCs w:val="32"/>
        </w:rPr>
      </w:pPr>
      <w:r w:rsidRPr="00D5264E">
        <w:rPr>
          <w:rFonts w:cstheme="minorHAnsi"/>
          <w:sz w:val="32"/>
          <w:szCs w:val="32"/>
        </w:rPr>
        <w:t>Risk</w:t>
      </w:r>
      <w:r w:rsidR="004E6254" w:rsidRPr="00D5264E">
        <w:rPr>
          <w:rFonts w:cstheme="minorHAnsi"/>
          <w:sz w:val="32"/>
          <w:szCs w:val="32"/>
        </w:rPr>
        <w:t xml:space="preserve"> </w:t>
      </w:r>
      <w:r w:rsidR="006F0303">
        <w:rPr>
          <w:rFonts w:cstheme="minorHAnsi"/>
          <w:sz w:val="32"/>
          <w:szCs w:val="32"/>
        </w:rPr>
        <w:t>R</w:t>
      </w:r>
      <w:r w:rsidRPr="00D5264E">
        <w:rPr>
          <w:rFonts w:cstheme="minorHAnsi"/>
          <w:sz w:val="32"/>
          <w:szCs w:val="32"/>
        </w:rPr>
        <w:t xml:space="preserve">eward </w:t>
      </w:r>
      <w:r w:rsidR="006F0303">
        <w:rPr>
          <w:rFonts w:cstheme="minorHAnsi"/>
          <w:sz w:val="32"/>
          <w:szCs w:val="32"/>
        </w:rPr>
        <w:t>R</w:t>
      </w:r>
      <w:r w:rsidRPr="00D5264E">
        <w:rPr>
          <w:rFonts w:cstheme="minorHAnsi"/>
          <w:sz w:val="32"/>
          <w:szCs w:val="32"/>
        </w:rPr>
        <w:t xml:space="preserve">atio of </w:t>
      </w:r>
      <w:sdt>
        <w:sdtPr>
          <w:rPr>
            <w:rFonts w:cstheme="minorHAnsi"/>
            <w:sz w:val="32"/>
            <w:szCs w:val="32"/>
            <w:highlight w:val="yellow"/>
          </w:rPr>
          <w:alias w:val="Options 1"/>
          <w:tag w:val="Options 1"/>
          <w:id w:val="4719574"/>
          <w:placeholder>
            <w:docPart w:val="18656C8E287E4245B4BCBCB569C1B63D"/>
          </w:placeholder>
          <w15:color w:val="FFFF00"/>
          <w:dropDownList>
            <w:listItem w:displayText="1.25 : 1" w:value="1.25 : 1"/>
            <w:listItem w:displayText="1.5 : 1" w:value="1.5 : 1"/>
            <w:listItem w:displayText="2 : 1" w:value="2 : 1"/>
            <w:listItem w:displayText="2.5 : 1 " w:value="2.5 : 1 "/>
            <w:listItem w:displayText="3 : 1" w:value="3 : 1"/>
            <w:listItem w:displayText="4 : 1" w:value="4 : 1"/>
            <w:listItem w:displayText="5 : 1" w:value="5 : 1"/>
            <w:listItem w:displayText="10 : 1" w:value="10 : 1"/>
          </w:dropDownList>
        </w:sdtPr>
        <w:sdtContent>
          <w:proofErr w:type="gramStart"/>
          <w:r w:rsidR="00E00E45">
            <w:rPr>
              <w:rFonts w:cstheme="minorHAnsi"/>
              <w:sz w:val="32"/>
              <w:szCs w:val="32"/>
              <w:highlight w:val="yellow"/>
            </w:rPr>
            <w:t>2 :</w:t>
          </w:r>
          <w:proofErr w:type="gramEnd"/>
          <w:r w:rsidR="00E00E45">
            <w:rPr>
              <w:rFonts w:cstheme="minorHAnsi"/>
              <w:sz w:val="32"/>
              <w:szCs w:val="32"/>
              <w:highlight w:val="yellow"/>
            </w:rPr>
            <w:t xml:space="preserve"> 1</w:t>
          </w:r>
        </w:sdtContent>
      </w:sdt>
    </w:p>
    <w:p w14:paraId="0BE7D4C6" w14:textId="39033E3E" w:rsidR="0039456C" w:rsidRPr="00E872F4" w:rsidRDefault="0039456C" w:rsidP="007F71DF">
      <w:pPr>
        <w:pStyle w:val="ListParagraph"/>
        <w:numPr>
          <w:ilvl w:val="0"/>
          <w:numId w:val="2"/>
        </w:numPr>
        <w:ind w:left="720"/>
        <w:jc w:val="both"/>
        <w:rPr>
          <w:rFonts w:cstheme="minorHAnsi"/>
          <w:b/>
          <w:sz w:val="32"/>
          <w:szCs w:val="32"/>
        </w:rPr>
      </w:pPr>
      <w:r w:rsidRPr="00E872F4">
        <w:rPr>
          <w:rFonts w:cstheme="minorHAnsi"/>
          <w:b/>
          <w:sz w:val="32"/>
          <w:szCs w:val="32"/>
        </w:rPr>
        <w:t>Risk Management Rules</w:t>
      </w:r>
    </w:p>
    <w:p w14:paraId="31C2B032" w14:textId="432E41E9" w:rsidR="00D5264E" w:rsidRPr="009A0D02" w:rsidRDefault="006F0303" w:rsidP="009A0D02">
      <w:pPr>
        <w:pStyle w:val="ListParagraph"/>
        <w:rPr>
          <w:sz w:val="32"/>
          <w:szCs w:val="32"/>
        </w:rPr>
      </w:pPr>
      <w:bookmarkStart w:id="2" w:name="_Toc59378242"/>
      <w:r>
        <w:rPr>
          <w:rFonts w:cstheme="minorHAnsi"/>
          <w:sz w:val="32"/>
          <w:szCs w:val="32"/>
        </w:rPr>
        <w:t>If daily close price is lower b</w:t>
      </w:r>
      <w:r w:rsidRPr="004342A4">
        <w:rPr>
          <w:rFonts w:cstheme="minorHAnsi"/>
          <w:sz w:val="32"/>
          <w:szCs w:val="32"/>
        </w:rPr>
        <w:t>y</w:t>
      </w:r>
      <w:r w:rsidR="002D17CA" w:rsidRPr="009A0D02">
        <w:rPr>
          <w:rFonts w:cstheme="minorHAnsi"/>
          <w:sz w:val="32"/>
          <w:szCs w:val="32"/>
          <w:highlight w:val="yellow"/>
        </w:rPr>
        <w:t xml:space="preserve"> </w:t>
      </w:r>
      <w:sdt>
        <w:sdtPr>
          <w:rPr>
            <w:rFonts w:cstheme="minorHAnsi"/>
            <w:sz w:val="32"/>
            <w:szCs w:val="32"/>
            <w:highlight w:val="yellow"/>
          </w:rPr>
          <w:alias w:val="Options 1"/>
          <w:tag w:val="Options 1"/>
          <w:id w:val="463941360"/>
          <w:placeholder>
            <w:docPart w:val="D0626B227613417980CF73CFE97CBA3F"/>
          </w:placeholder>
          <w15:color w:val="FFFF00"/>
          <w:dropDownList>
            <w:listItem w:displayText="3%" w:value="3%"/>
            <w:listItem w:displayText="5%" w:value="5%"/>
            <w:listItem w:displayText="7%" w:value="7%"/>
            <w:listItem w:displayText="10%" w:value="10%"/>
            <w:listItem w:displayText="15%" w:value="15%"/>
            <w:listItem w:displayText="20%" w:value="20%"/>
            <w:listItem w:displayText="23.6%" w:value="23.6%"/>
            <w:listItem w:displayText="38.2%" w:value="38.2%"/>
            <w:listItem w:displayText="50%" w:value="50%"/>
            <w:listItem w:displayText="61.8%" w:value="61.8%"/>
            <w:listItem w:displayText="78.6%" w:value="78.6%"/>
          </w:dropDownList>
        </w:sdtPr>
        <w:sdtContent>
          <w:r w:rsidR="00E003E6">
            <w:rPr>
              <w:rFonts w:cstheme="minorHAnsi"/>
              <w:sz w:val="32"/>
              <w:szCs w:val="32"/>
              <w:highlight w:val="yellow"/>
            </w:rPr>
            <w:t>15%</w:t>
          </w:r>
        </w:sdtContent>
      </w:sdt>
      <w:r w:rsidR="002D17CA" w:rsidRPr="009A0D02">
        <w:rPr>
          <w:rFonts w:cstheme="minorHAnsi"/>
          <w:sz w:val="32"/>
          <w:szCs w:val="32"/>
        </w:rPr>
        <w:t>, sell Friday at 3:30 EST</w:t>
      </w:r>
    </w:p>
    <w:p w14:paraId="08CA8D16" w14:textId="7E64D6E0" w:rsidR="007F4E2A" w:rsidRPr="002D17CA" w:rsidRDefault="00D5264E" w:rsidP="005A1D22">
      <w:pPr>
        <w:pStyle w:val="Heading3"/>
        <w:numPr>
          <w:ilvl w:val="0"/>
          <w:numId w:val="0"/>
        </w:numPr>
        <w:spacing w:after="240" w:afterAutospacing="0"/>
        <w:ind w:left="-270"/>
        <w:jc w:val="both"/>
        <w:rPr>
          <w:rFonts w:asciiTheme="minorHAnsi" w:hAnsiTheme="minorHAnsi" w:cstheme="minorHAnsi"/>
          <w:sz w:val="32"/>
          <w:szCs w:val="32"/>
        </w:rPr>
      </w:pPr>
      <w:r w:rsidRPr="002D17CA">
        <w:rPr>
          <w:rFonts w:asciiTheme="minorHAnsi" w:hAnsiTheme="minorHAnsi" w:cstheme="minorHAnsi"/>
          <w:sz w:val="32"/>
          <w:szCs w:val="32"/>
        </w:rPr>
        <w:t xml:space="preserve">II. </w:t>
      </w:r>
      <w:r w:rsidR="007F4E2A" w:rsidRPr="002D17CA">
        <w:rPr>
          <w:rFonts w:asciiTheme="minorHAnsi" w:hAnsiTheme="minorHAnsi" w:cstheme="minorHAnsi"/>
          <w:sz w:val="32"/>
          <w:szCs w:val="32"/>
        </w:rPr>
        <w:t>Position Sizing</w:t>
      </w:r>
      <w:bookmarkEnd w:id="2"/>
    </w:p>
    <w:bookmarkStart w:id="3" w:name="_Toc59378243"/>
    <w:p w14:paraId="6DA58176" w14:textId="25D16773" w:rsidR="00D5264E" w:rsidRPr="00DD113F" w:rsidRDefault="00000000" w:rsidP="00DD113F">
      <w:pPr>
        <w:pStyle w:val="ListParagraph"/>
        <w:rPr>
          <w:sz w:val="32"/>
          <w:szCs w:val="32"/>
        </w:rPr>
      </w:pPr>
      <w:sdt>
        <w:sdtPr>
          <w:rPr>
            <w:sz w:val="32"/>
            <w:szCs w:val="32"/>
            <w:highlight w:val="yellow"/>
          </w:rPr>
          <w:alias w:val="Options 1"/>
          <w:tag w:val="Options 1"/>
          <w:id w:val="2083555109"/>
          <w:placeholder>
            <w:docPart w:val="7224A33C271C4C17A2DE91CDB6F35A4E"/>
          </w:placeholder>
          <w15:color w:val="FFFF00"/>
          <w:dropDownList>
            <w:listItem w:displayText="1%" w:value="1%"/>
            <w:listItem w:displayText="2%" w:value="2%"/>
            <w:listItem w:displayText="3%" w:value="3%"/>
            <w:listItem w:displayText="4%" w:value="4%"/>
            <w:listItem w:displayText="5%" w:value="5%"/>
            <w:listItem w:displayText="6%" w:value="6%"/>
            <w:listItem w:displayText="7%" w:value="7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3%" w:value="33%"/>
            <w:listItem w:displayText="50%" w:value="50%"/>
            <w:listItem w:displayText="100%" w:value="100%"/>
          </w:dropDownList>
        </w:sdtPr>
        <w:sdtContent>
          <w:r w:rsidR="0019168A">
            <w:rPr>
              <w:sz w:val="32"/>
              <w:szCs w:val="32"/>
              <w:highlight w:val="yellow"/>
            </w:rPr>
            <w:t>1%</w:t>
          </w:r>
        </w:sdtContent>
      </w:sdt>
      <w:r w:rsidR="00DD113F">
        <w:rPr>
          <w:sz w:val="32"/>
          <w:szCs w:val="32"/>
        </w:rPr>
        <w:t xml:space="preserve">  of account balance</w:t>
      </w:r>
    </w:p>
    <w:p w14:paraId="01AC5ECF" w14:textId="70EFCFB1" w:rsidR="00C514E8" w:rsidRPr="002D17CA" w:rsidRDefault="00D5264E" w:rsidP="002D17CA">
      <w:pPr>
        <w:pStyle w:val="Heading3"/>
        <w:numPr>
          <w:ilvl w:val="0"/>
          <w:numId w:val="0"/>
        </w:numPr>
        <w:spacing w:after="240" w:afterAutospacing="0"/>
        <w:ind w:left="-270"/>
        <w:jc w:val="both"/>
        <w:rPr>
          <w:rFonts w:asciiTheme="minorHAnsi" w:hAnsiTheme="minorHAnsi" w:cstheme="minorHAnsi"/>
          <w:sz w:val="32"/>
          <w:szCs w:val="32"/>
        </w:rPr>
      </w:pPr>
      <w:r w:rsidRPr="002D17CA">
        <w:rPr>
          <w:rFonts w:asciiTheme="minorHAnsi" w:hAnsiTheme="minorHAnsi" w:cstheme="minorHAnsi"/>
          <w:sz w:val="32"/>
          <w:szCs w:val="32"/>
        </w:rPr>
        <w:t xml:space="preserve">III. </w:t>
      </w:r>
      <w:r w:rsidR="00C514E8" w:rsidRPr="002D17CA">
        <w:rPr>
          <w:rFonts w:asciiTheme="minorHAnsi" w:hAnsiTheme="minorHAnsi" w:cstheme="minorHAnsi"/>
          <w:sz w:val="32"/>
          <w:szCs w:val="32"/>
        </w:rPr>
        <w:t>Position Management</w:t>
      </w:r>
      <w:bookmarkEnd w:id="3"/>
    </w:p>
    <w:p w14:paraId="3E8B2696" w14:textId="0B1033D7" w:rsidR="0027661E" w:rsidRPr="005A1D22" w:rsidRDefault="007F4E2A" w:rsidP="005A1D22">
      <w:pPr>
        <w:ind w:firstLine="720"/>
        <w:jc w:val="both"/>
        <w:rPr>
          <w:rFonts w:cstheme="minorHAnsi"/>
          <w:bCs/>
          <w:sz w:val="32"/>
          <w:szCs w:val="32"/>
        </w:rPr>
      </w:pPr>
      <w:r w:rsidRPr="00300AD2">
        <w:rPr>
          <w:rFonts w:cstheme="minorHAnsi"/>
          <w:bCs/>
          <w:sz w:val="32"/>
          <w:szCs w:val="32"/>
        </w:rPr>
        <w:t xml:space="preserve">Automatically set </w:t>
      </w:r>
      <w:sdt>
        <w:sdtPr>
          <w:rPr>
            <w:sz w:val="32"/>
            <w:szCs w:val="32"/>
            <w:highlight w:val="yellow"/>
          </w:rPr>
          <w:alias w:val="Options 1"/>
          <w:tag w:val="Options 1"/>
          <w:id w:val="2135906823"/>
          <w:placeholder>
            <w:docPart w:val="FE14AA0C268146EB83B262049ACE5147"/>
          </w:placeholder>
          <w15:color w:val="FFFF00"/>
          <w:dropDownList>
            <w:listItem w:displayText="1%" w:value="1%"/>
            <w:listItem w:displayText="2%" w:value="2%"/>
            <w:listItem w:displayText="3%" w:value="3%"/>
            <w:listItem w:displayText="4%" w:value="4%"/>
            <w:listItem w:displayText="5%" w:value="5%"/>
            <w:listItem w:displayText="6%" w:value="6%"/>
            <w:listItem w:displayText="7%" w:value="7%"/>
            <w:listItem w:displayText="10%" w:value="10%"/>
            <w:listItem w:displayText="15%" w:value="15%"/>
            <w:listItem w:displayText="20%" w:value="20%"/>
            <w:listItem w:displayText="25%" w:value="25%"/>
            <w:listItem w:displayText="30%" w:value="30%"/>
            <w:listItem w:displayText="33%" w:value="33%"/>
            <w:listItem w:displayText="50%" w:value="50%"/>
            <w:listItem w:displayText="68%" w:value="68%"/>
            <w:listItem w:displayText="100%" w:value="100%"/>
            <w:listItem w:displayText="200%" w:value="200%"/>
            <w:listItem w:displayText="300%" w:value="300%"/>
            <w:listItem w:displayText="500%" w:value="500%"/>
            <w:listItem w:displayText="1,000%" w:value="1,000%"/>
          </w:dropDownList>
        </w:sdtPr>
        <w:sdtContent>
          <w:r w:rsidR="0019168A">
            <w:rPr>
              <w:sz w:val="32"/>
              <w:szCs w:val="32"/>
              <w:highlight w:val="yellow"/>
            </w:rPr>
            <w:t>5%</w:t>
          </w:r>
        </w:sdtContent>
      </w:sdt>
      <w:r w:rsidR="00E72F43">
        <w:rPr>
          <w:sz w:val="32"/>
          <w:szCs w:val="32"/>
        </w:rPr>
        <w:t xml:space="preserve">  </w:t>
      </w:r>
      <w:r w:rsidRPr="00E72F43">
        <w:rPr>
          <w:rFonts w:cstheme="minorHAnsi"/>
          <w:bCs/>
          <w:sz w:val="32"/>
          <w:szCs w:val="32"/>
          <w:u w:val="single"/>
        </w:rPr>
        <w:t>targets</w:t>
      </w:r>
      <w:r w:rsidRPr="00300AD2">
        <w:rPr>
          <w:rFonts w:cstheme="minorHAnsi"/>
          <w:bCs/>
          <w:sz w:val="32"/>
          <w:szCs w:val="32"/>
        </w:rPr>
        <w:t xml:space="preserve"> on entry</w:t>
      </w:r>
    </w:p>
    <w:p w14:paraId="7832CAD7" w14:textId="021223F0" w:rsidR="005A1D22" w:rsidRPr="002D17CA" w:rsidRDefault="00872D68" w:rsidP="005A1D22">
      <w:pPr>
        <w:pStyle w:val="Heading3"/>
        <w:numPr>
          <w:ilvl w:val="0"/>
          <w:numId w:val="0"/>
        </w:numPr>
        <w:spacing w:after="240" w:afterAutospacing="0"/>
        <w:ind w:left="-270"/>
        <w:jc w:val="both"/>
        <w:rPr>
          <w:rFonts w:asciiTheme="minorHAnsi" w:hAnsiTheme="minorHAnsi" w:cstheme="minorHAnsi"/>
          <w:sz w:val="32"/>
          <w:szCs w:val="32"/>
        </w:rPr>
      </w:pPr>
      <w:r w:rsidRPr="002D17CA">
        <w:rPr>
          <w:rFonts w:asciiTheme="minorHAnsi" w:hAnsiTheme="minorHAnsi" w:cstheme="minorHAnsi"/>
          <w:sz w:val="32"/>
          <w:szCs w:val="32"/>
        </w:rPr>
        <w:t xml:space="preserve">IV. </w:t>
      </w:r>
      <w:r w:rsidR="0020538F">
        <w:rPr>
          <w:rFonts w:asciiTheme="minorHAnsi" w:hAnsiTheme="minorHAnsi" w:cstheme="minorHAnsi"/>
          <w:sz w:val="32"/>
          <w:szCs w:val="32"/>
        </w:rPr>
        <w:t>Trade</w:t>
      </w:r>
      <w:r w:rsidRPr="002D17CA">
        <w:rPr>
          <w:rFonts w:asciiTheme="minorHAnsi" w:hAnsiTheme="minorHAnsi" w:cstheme="minorHAnsi"/>
          <w:sz w:val="32"/>
          <w:szCs w:val="32"/>
        </w:rPr>
        <w:t xml:space="preserve"> Hours</w:t>
      </w:r>
    </w:p>
    <w:p w14:paraId="30EE12FF" w14:textId="1143684E" w:rsidR="00872D68" w:rsidRPr="005A1D22" w:rsidRDefault="007F4E2A" w:rsidP="005A1D22">
      <w:pPr>
        <w:ind w:firstLine="720"/>
        <w:jc w:val="both"/>
        <w:rPr>
          <w:rFonts w:cstheme="minorHAnsi"/>
          <w:sz w:val="32"/>
          <w:szCs w:val="32"/>
        </w:rPr>
      </w:pPr>
      <w:r w:rsidRPr="00700A80">
        <w:rPr>
          <w:rFonts w:cstheme="minorHAnsi"/>
          <w:sz w:val="32"/>
          <w:szCs w:val="32"/>
          <w:highlight w:val="yellow"/>
        </w:rPr>
        <w:t xml:space="preserve">Friday </w:t>
      </w:r>
      <w:bookmarkStart w:id="4" w:name="_Hlk501580921"/>
      <w:r w:rsidRPr="00700A80">
        <w:rPr>
          <w:rFonts w:cstheme="minorHAnsi"/>
          <w:sz w:val="32"/>
          <w:szCs w:val="32"/>
          <w:highlight w:val="yellow"/>
        </w:rPr>
        <w:t>3:30</w:t>
      </w:r>
      <w:r w:rsidR="00E72F43">
        <w:rPr>
          <w:rFonts w:cstheme="minorHAnsi"/>
          <w:sz w:val="32"/>
          <w:szCs w:val="32"/>
          <w:highlight w:val="yellow"/>
        </w:rPr>
        <w:t xml:space="preserve"> </w:t>
      </w:r>
      <w:r w:rsidRPr="00700A80">
        <w:rPr>
          <w:rFonts w:cstheme="minorHAnsi"/>
          <w:sz w:val="32"/>
          <w:szCs w:val="32"/>
          <w:highlight w:val="yellow"/>
        </w:rPr>
        <w:t xml:space="preserve">- 3:34 </w:t>
      </w:r>
      <w:bookmarkEnd w:id="4"/>
      <w:r w:rsidR="005A1D22" w:rsidRPr="00700A80">
        <w:rPr>
          <w:rFonts w:cstheme="minorHAnsi"/>
          <w:sz w:val="32"/>
          <w:szCs w:val="32"/>
          <w:highlight w:val="yellow"/>
        </w:rPr>
        <w:t>EST</w:t>
      </w:r>
    </w:p>
    <w:p w14:paraId="2CA2442F" w14:textId="5C486061" w:rsidR="007F4E2A" w:rsidRPr="002D17CA" w:rsidRDefault="00872D68" w:rsidP="00872D68">
      <w:pPr>
        <w:pStyle w:val="Heading3"/>
        <w:numPr>
          <w:ilvl w:val="0"/>
          <w:numId w:val="0"/>
        </w:numPr>
        <w:spacing w:after="240" w:afterAutospacing="0"/>
        <w:ind w:left="-270"/>
        <w:jc w:val="both"/>
        <w:rPr>
          <w:rFonts w:asciiTheme="minorHAnsi" w:hAnsiTheme="minorHAnsi" w:cstheme="minorHAnsi"/>
          <w:sz w:val="32"/>
          <w:szCs w:val="32"/>
        </w:rPr>
      </w:pPr>
      <w:r w:rsidRPr="002D17CA">
        <w:rPr>
          <w:rFonts w:asciiTheme="minorHAnsi" w:hAnsiTheme="minorHAnsi" w:cstheme="minorHAnsi"/>
          <w:sz w:val="32"/>
          <w:szCs w:val="32"/>
        </w:rPr>
        <w:t xml:space="preserve">V. </w:t>
      </w:r>
      <w:r w:rsidR="007F4E2A" w:rsidRPr="002D17CA">
        <w:rPr>
          <w:rFonts w:asciiTheme="minorHAnsi" w:hAnsiTheme="minorHAnsi" w:cstheme="minorHAnsi"/>
          <w:sz w:val="32"/>
          <w:szCs w:val="32"/>
        </w:rPr>
        <w:t>Stock Selection</w:t>
      </w:r>
    </w:p>
    <w:p w14:paraId="681E8BB9" w14:textId="1EFEE19D" w:rsidR="007F4E2A" w:rsidRPr="00E872F4" w:rsidRDefault="00000000" w:rsidP="005A1D22">
      <w:pPr>
        <w:ind w:right="-288" w:firstLine="720"/>
        <w:rPr>
          <w:rFonts w:cstheme="minorHAnsi"/>
          <w:sz w:val="32"/>
          <w:szCs w:val="32"/>
        </w:rPr>
      </w:pPr>
      <w:hyperlink r:id="rId8" w:history="1">
        <w:r w:rsidR="00A4581F">
          <w:rPr>
            <w:rStyle w:val="Hyperlink"/>
            <w:rFonts w:cstheme="minorHAnsi"/>
            <w:sz w:val="32"/>
            <w:szCs w:val="32"/>
            <w:highlight w:val="yellow"/>
          </w:rPr>
          <w:t>See</w:t>
        </w:r>
      </w:hyperlink>
      <w:r w:rsidR="00A4581F">
        <w:rPr>
          <w:rStyle w:val="Hyperlink"/>
          <w:rFonts w:cstheme="minorHAnsi"/>
          <w:sz w:val="32"/>
          <w:szCs w:val="32"/>
          <w:highlight w:val="yellow"/>
        </w:rPr>
        <w:t xml:space="preserve"> T</w:t>
      </w:r>
      <w:r w:rsidR="00686BAD">
        <w:rPr>
          <w:rStyle w:val="Hyperlink"/>
          <w:rFonts w:cstheme="minorHAnsi"/>
          <w:sz w:val="32"/>
          <w:szCs w:val="32"/>
          <w:highlight w:val="yellow"/>
        </w:rPr>
        <w:t xml:space="preserve">rade </w:t>
      </w:r>
      <w:r w:rsidR="00A4581F">
        <w:rPr>
          <w:rStyle w:val="Hyperlink"/>
          <w:rFonts w:cstheme="minorHAnsi"/>
          <w:sz w:val="32"/>
          <w:szCs w:val="32"/>
          <w:highlight w:val="yellow"/>
        </w:rPr>
        <w:t>Course</w:t>
      </w:r>
      <w:r w:rsidR="007A605B" w:rsidRPr="00700A80">
        <w:rPr>
          <w:rFonts w:cstheme="minorHAnsi"/>
          <w:sz w:val="32"/>
          <w:szCs w:val="32"/>
          <w:highlight w:val="yellow"/>
        </w:rPr>
        <w:t xml:space="preserve"> (</w:t>
      </w:r>
      <w:proofErr w:type="gramStart"/>
      <w:r w:rsidR="00A4581F">
        <w:rPr>
          <w:rFonts w:cstheme="minorHAnsi"/>
          <w:sz w:val="32"/>
          <w:szCs w:val="32"/>
          <w:highlight w:val="yellow"/>
        </w:rPr>
        <w:t>I.e.</w:t>
      </w:r>
      <w:proofErr w:type="gramEnd"/>
      <w:r w:rsidR="00A4581F">
        <w:rPr>
          <w:rFonts w:cstheme="minorHAnsi"/>
          <w:sz w:val="32"/>
          <w:szCs w:val="32"/>
          <w:highlight w:val="yellow"/>
        </w:rPr>
        <w:t xml:space="preserve"> </w:t>
      </w:r>
      <w:r w:rsidR="007A605B" w:rsidRPr="00700A80">
        <w:rPr>
          <w:rFonts w:cstheme="minorHAnsi"/>
          <w:sz w:val="32"/>
          <w:szCs w:val="32"/>
          <w:highlight w:val="yellow"/>
        </w:rPr>
        <w:t xml:space="preserve">One </w:t>
      </w:r>
      <w:r w:rsidR="000B6BA5" w:rsidRPr="00700A80">
        <w:rPr>
          <w:rFonts w:cstheme="minorHAnsi"/>
          <w:sz w:val="32"/>
          <w:szCs w:val="32"/>
          <w:highlight w:val="yellow"/>
        </w:rPr>
        <w:t>T</w:t>
      </w:r>
      <w:r w:rsidR="007A605B" w:rsidRPr="00700A80">
        <w:rPr>
          <w:rFonts w:cstheme="minorHAnsi"/>
          <w:sz w:val="32"/>
          <w:szCs w:val="32"/>
          <w:highlight w:val="yellow"/>
        </w:rPr>
        <w:t xml:space="preserve">rade a </w:t>
      </w:r>
      <w:r w:rsidR="000B6BA5" w:rsidRPr="00700A80">
        <w:rPr>
          <w:rFonts w:cstheme="minorHAnsi"/>
          <w:sz w:val="32"/>
          <w:szCs w:val="32"/>
          <w:highlight w:val="yellow"/>
        </w:rPr>
        <w:t>W</w:t>
      </w:r>
      <w:r w:rsidR="007A605B" w:rsidRPr="00700A80">
        <w:rPr>
          <w:rFonts w:cstheme="minorHAnsi"/>
          <w:sz w:val="32"/>
          <w:szCs w:val="32"/>
          <w:highlight w:val="yellow"/>
        </w:rPr>
        <w:t>eek</w:t>
      </w:r>
      <w:r w:rsidR="000B6BA5" w:rsidRPr="00700A80">
        <w:rPr>
          <w:rFonts w:cstheme="minorHAnsi"/>
          <w:sz w:val="32"/>
          <w:szCs w:val="32"/>
          <w:highlight w:val="yellow"/>
        </w:rPr>
        <w:t xml:space="preserve">™ </w:t>
      </w:r>
      <w:r w:rsidR="007A605B" w:rsidRPr="00700A80">
        <w:rPr>
          <w:rFonts w:cstheme="minorHAnsi"/>
          <w:sz w:val="32"/>
          <w:szCs w:val="32"/>
          <w:highlight w:val="yellow"/>
        </w:rPr>
        <w:t>strategy)</w:t>
      </w:r>
    </w:p>
    <w:p w14:paraId="5622D405" w14:textId="4FD39B2B" w:rsidR="0027661E" w:rsidRPr="002D17CA" w:rsidRDefault="00872D68" w:rsidP="00872D68">
      <w:pPr>
        <w:pStyle w:val="Heading3"/>
        <w:numPr>
          <w:ilvl w:val="0"/>
          <w:numId w:val="0"/>
        </w:numPr>
        <w:spacing w:after="240" w:afterAutospacing="0"/>
        <w:ind w:left="-270"/>
        <w:jc w:val="both"/>
        <w:rPr>
          <w:rFonts w:asciiTheme="minorHAnsi" w:hAnsiTheme="minorHAnsi" w:cstheme="minorHAnsi"/>
          <w:sz w:val="32"/>
          <w:szCs w:val="32"/>
        </w:rPr>
      </w:pPr>
      <w:r w:rsidRPr="002D17CA">
        <w:rPr>
          <w:rFonts w:asciiTheme="minorHAnsi" w:hAnsiTheme="minorHAnsi" w:cstheme="minorHAnsi"/>
          <w:sz w:val="32"/>
          <w:szCs w:val="32"/>
        </w:rPr>
        <w:t xml:space="preserve">VI. </w:t>
      </w:r>
      <w:r w:rsidR="0027661E" w:rsidRPr="002D17CA">
        <w:rPr>
          <w:rFonts w:asciiTheme="minorHAnsi" w:hAnsiTheme="minorHAnsi" w:cstheme="minorHAnsi"/>
          <w:sz w:val="32"/>
          <w:szCs w:val="32"/>
        </w:rPr>
        <w:t>Documentation</w:t>
      </w:r>
    </w:p>
    <w:p w14:paraId="112CA6BA" w14:textId="57AFAD38" w:rsidR="0027661E" w:rsidRPr="00872D68" w:rsidRDefault="00872D68" w:rsidP="007F71DF">
      <w:pPr>
        <w:pStyle w:val="ListParagraph"/>
        <w:numPr>
          <w:ilvl w:val="0"/>
          <w:numId w:val="3"/>
        </w:numPr>
        <w:ind w:right="-288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Save </w:t>
      </w:r>
      <w:r w:rsidR="0027661E" w:rsidRPr="00872D68">
        <w:rPr>
          <w:rFonts w:cstheme="minorHAnsi"/>
          <w:sz w:val="32"/>
          <w:szCs w:val="32"/>
        </w:rPr>
        <w:t xml:space="preserve">Screen </w:t>
      </w:r>
      <w:r>
        <w:rPr>
          <w:rFonts w:cstheme="minorHAnsi"/>
          <w:sz w:val="32"/>
          <w:szCs w:val="32"/>
        </w:rPr>
        <w:t xml:space="preserve">of </w:t>
      </w:r>
      <w:r w:rsidR="0027661E" w:rsidRPr="00872D68">
        <w:rPr>
          <w:rFonts w:cstheme="minorHAnsi"/>
          <w:sz w:val="32"/>
          <w:szCs w:val="32"/>
        </w:rPr>
        <w:t>the chart with</w:t>
      </w:r>
      <w:r w:rsidR="00C2534C" w:rsidRPr="00872D68">
        <w:rPr>
          <w:rFonts w:cstheme="minorHAnsi"/>
          <w:sz w:val="32"/>
          <w:szCs w:val="32"/>
        </w:rPr>
        <w:t xml:space="preserve"> timeframe and</w:t>
      </w:r>
      <w:r w:rsidR="0027661E" w:rsidRPr="00872D68">
        <w:rPr>
          <w:rFonts w:cstheme="minorHAnsi"/>
          <w:sz w:val="32"/>
          <w:szCs w:val="32"/>
        </w:rPr>
        <w:t xml:space="preserve"> </w:t>
      </w:r>
      <w:r w:rsidR="00603057">
        <w:rPr>
          <w:rFonts w:cstheme="minorHAnsi"/>
          <w:sz w:val="32"/>
          <w:szCs w:val="32"/>
        </w:rPr>
        <w:t xml:space="preserve">note </w:t>
      </w:r>
      <w:r w:rsidR="0027661E" w:rsidRPr="00872D68">
        <w:rPr>
          <w:rFonts w:cstheme="minorHAnsi"/>
          <w:sz w:val="32"/>
          <w:szCs w:val="32"/>
        </w:rPr>
        <w:t>pattern</w:t>
      </w:r>
    </w:p>
    <w:p w14:paraId="7904D80D" w14:textId="65F02583" w:rsidR="0027661E" w:rsidRPr="00872D68" w:rsidRDefault="0027661E" w:rsidP="007F71DF">
      <w:pPr>
        <w:pStyle w:val="ListParagraph"/>
        <w:numPr>
          <w:ilvl w:val="0"/>
          <w:numId w:val="3"/>
        </w:numPr>
        <w:ind w:right="-288"/>
        <w:jc w:val="both"/>
        <w:rPr>
          <w:rFonts w:cstheme="minorHAnsi"/>
          <w:sz w:val="32"/>
          <w:szCs w:val="32"/>
        </w:rPr>
      </w:pPr>
      <w:r w:rsidRPr="00872D68">
        <w:rPr>
          <w:rFonts w:cstheme="minorHAnsi"/>
          <w:sz w:val="32"/>
          <w:szCs w:val="32"/>
        </w:rPr>
        <w:t xml:space="preserve">Record volume, outstanding shares, relative volume, </w:t>
      </w:r>
      <w:r w:rsidR="00872D68">
        <w:rPr>
          <w:rFonts w:cstheme="minorHAnsi"/>
          <w:sz w:val="32"/>
          <w:szCs w:val="32"/>
        </w:rPr>
        <w:t xml:space="preserve">and </w:t>
      </w:r>
      <w:r w:rsidRPr="00872D68">
        <w:rPr>
          <w:rFonts w:cstheme="minorHAnsi"/>
          <w:sz w:val="32"/>
          <w:szCs w:val="32"/>
        </w:rPr>
        <w:t>catalyst</w:t>
      </w:r>
      <w:r w:rsidR="00C2534C" w:rsidRPr="00872D68">
        <w:rPr>
          <w:rFonts w:cstheme="minorHAnsi"/>
          <w:sz w:val="32"/>
          <w:szCs w:val="32"/>
        </w:rPr>
        <w:t xml:space="preserve"> </w:t>
      </w:r>
    </w:p>
    <w:p w14:paraId="15A3E65F" w14:textId="06DCFBE8" w:rsidR="00B371C4" w:rsidRPr="00204758" w:rsidRDefault="00872D68" w:rsidP="00195A2C">
      <w:pPr>
        <w:pStyle w:val="ListParagraph"/>
        <w:numPr>
          <w:ilvl w:val="0"/>
          <w:numId w:val="3"/>
        </w:numPr>
        <w:ind w:right="-288"/>
        <w:jc w:val="both"/>
        <w:rPr>
          <w:rFonts w:cstheme="minorHAnsi"/>
          <w:sz w:val="32"/>
          <w:szCs w:val="32"/>
        </w:rPr>
      </w:pPr>
      <w:r w:rsidRPr="00204758">
        <w:rPr>
          <w:rFonts w:cstheme="minorHAnsi"/>
          <w:sz w:val="32"/>
          <w:szCs w:val="32"/>
        </w:rPr>
        <w:t>Record date, ticker, purchase price and action taken</w:t>
      </w:r>
    </w:p>
    <w:p w14:paraId="211C8089" w14:textId="77777777" w:rsidR="00B371C4" w:rsidRPr="00B371C4" w:rsidRDefault="00B371C4" w:rsidP="00B371C4">
      <w:pPr>
        <w:ind w:right="-288"/>
        <w:jc w:val="both"/>
        <w:rPr>
          <w:rFonts w:cstheme="minorHAnsi"/>
          <w:sz w:val="32"/>
          <w:szCs w:val="32"/>
        </w:rPr>
      </w:pPr>
    </w:p>
    <w:sectPr w:rsidR="00B371C4" w:rsidRPr="00B371C4" w:rsidSect="00872D68">
      <w:headerReference w:type="default" r:id="rId9"/>
      <w:footerReference w:type="default" r:id="rId10"/>
      <w:pgSz w:w="12240" w:h="15840"/>
      <w:pgMar w:top="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6C0F" w14:textId="77777777" w:rsidR="00FB547F" w:rsidRDefault="00FB547F" w:rsidP="003333B2">
      <w:pPr>
        <w:spacing w:after="0" w:line="240" w:lineRule="auto"/>
      </w:pPr>
      <w:r>
        <w:separator/>
      </w:r>
    </w:p>
  </w:endnote>
  <w:endnote w:type="continuationSeparator" w:id="0">
    <w:p w14:paraId="58C479C7" w14:textId="77777777" w:rsidR="00FB547F" w:rsidRDefault="00FB547F" w:rsidP="00333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C201" w14:textId="77777777" w:rsidR="0019168A" w:rsidRDefault="0019168A" w:rsidP="0019168A">
    <w:pPr>
      <w:pStyle w:val="Footer"/>
    </w:pPr>
    <w:r>
      <w:t>Highlighted items are customizable to fit your goals and schedule.</w:t>
    </w:r>
  </w:p>
  <w:p w14:paraId="06D68299" w14:textId="77777777" w:rsidR="0019168A" w:rsidRDefault="0019168A" w:rsidP="0019168A">
    <w:pPr>
      <w:pStyle w:val="Footer"/>
    </w:pPr>
    <w:r>
      <w:rPr>
        <w:vertAlign w:val="superscript"/>
      </w:rPr>
      <w:t>*</w:t>
    </w:r>
    <w:r>
      <w:t xml:space="preserve">For course info and qualifications, </w:t>
    </w:r>
    <w:hyperlink r:id="rId1" w:history="1">
      <w:r w:rsidRPr="00BF08F8">
        <w:rPr>
          <w:rStyle w:val="Hyperlink"/>
        </w:rPr>
        <w:t>book a call here</w:t>
      </w:r>
    </w:hyperlink>
    <w:r>
      <w:tab/>
      <w:t xml:space="preserve"> </w:t>
    </w:r>
    <w:r>
      <w:tab/>
      <w:t xml:space="preserve">TIP Inc. </w:t>
    </w:r>
    <w:r>
      <w:rPr>
        <w:rFonts w:cstheme="minorHAnsi"/>
      </w:rPr>
      <w:t>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37CA" w14:textId="77777777" w:rsidR="00FB547F" w:rsidRDefault="00FB547F" w:rsidP="003333B2">
      <w:pPr>
        <w:spacing w:after="0" w:line="240" w:lineRule="auto"/>
      </w:pPr>
      <w:r>
        <w:separator/>
      </w:r>
    </w:p>
  </w:footnote>
  <w:footnote w:type="continuationSeparator" w:id="0">
    <w:p w14:paraId="5B14E226" w14:textId="77777777" w:rsidR="00FB547F" w:rsidRDefault="00FB547F" w:rsidP="00333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2619" w14:textId="506D39ED" w:rsidR="0014217C" w:rsidRPr="00A91C48" w:rsidRDefault="00A74954" w:rsidP="00C2534C">
    <w:pPr>
      <w:pStyle w:val="Header"/>
      <w:jc w:val="right"/>
      <w:rPr>
        <w:rFonts w:cstheme="minorHAnsi"/>
        <w:sz w:val="48"/>
        <w:szCs w:val="48"/>
      </w:rPr>
    </w:pPr>
    <w:r>
      <w:rPr>
        <w:rFonts w:cstheme="minorHAnsi"/>
        <w:sz w:val="48"/>
        <w:szCs w:val="48"/>
      </w:rPr>
      <w:t>2022</w:t>
    </w:r>
    <w:r w:rsidR="00872D68" w:rsidRPr="00A91C48">
      <w:rPr>
        <w:rFonts w:cstheme="minorHAnsi"/>
        <w:sz w:val="48"/>
        <w:szCs w:val="48"/>
      </w:rPr>
      <w:t xml:space="preserve"> </w:t>
    </w:r>
    <w:r w:rsidR="007474B5">
      <w:rPr>
        <w:rFonts w:cstheme="minorHAnsi"/>
        <w:sz w:val="48"/>
        <w:szCs w:val="48"/>
      </w:rPr>
      <w:t xml:space="preserve">Forex </w:t>
    </w:r>
    <w:r w:rsidR="00D5264E" w:rsidRPr="00A91C48">
      <w:rPr>
        <w:rFonts w:cstheme="minorHAnsi"/>
        <w:sz w:val="48"/>
        <w:szCs w:val="48"/>
      </w:rPr>
      <w:t>Trade Plan</w:t>
    </w:r>
    <w:r>
      <w:rPr>
        <w:rFonts w:cstheme="minorHAnsi"/>
        <w:sz w:val="48"/>
        <w:szCs w:val="48"/>
      </w:rPr>
      <w:t xml:space="preserve"> Template</w:t>
    </w:r>
  </w:p>
  <w:p w14:paraId="48C34B41" w14:textId="77777777" w:rsidR="00872D68" w:rsidRPr="00A91C48" w:rsidRDefault="00872D68" w:rsidP="00C2534C">
    <w:pPr>
      <w:pStyle w:val="Header"/>
      <w:jc w:val="right"/>
      <w:rPr>
        <w:rFonts w:cstheme="minorHAnsi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02E2"/>
    <w:multiLevelType w:val="multilevel"/>
    <w:tmpl w:val="B8A2920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67725BAF"/>
    <w:multiLevelType w:val="hybridMultilevel"/>
    <w:tmpl w:val="30D6F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572BA"/>
    <w:multiLevelType w:val="hybridMultilevel"/>
    <w:tmpl w:val="F4B2FDF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9513">
    <w:abstractNumId w:val="0"/>
  </w:num>
  <w:num w:numId="2" w16cid:durableId="2101440532">
    <w:abstractNumId w:val="2"/>
  </w:num>
  <w:num w:numId="3" w16cid:durableId="194263768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2"/>
    <w:rsid w:val="0000249B"/>
    <w:rsid w:val="00004644"/>
    <w:rsid w:val="000169A1"/>
    <w:rsid w:val="00020195"/>
    <w:rsid w:val="000336ED"/>
    <w:rsid w:val="00036E0C"/>
    <w:rsid w:val="0004581C"/>
    <w:rsid w:val="00047C2F"/>
    <w:rsid w:val="0006148E"/>
    <w:rsid w:val="00065B7C"/>
    <w:rsid w:val="00070938"/>
    <w:rsid w:val="00095726"/>
    <w:rsid w:val="00095AFA"/>
    <w:rsid w:val="0009632F"/>
    <w:rsid w:val="000A6955"/>
    <w:rsid w:val="000B0956"/>
    <w:rsid w:val="000B6BA5"/>
    <w:rsid w:val="000C358A"/>
    <w:rsid w:val="000E1DCB"/>
    <w:rsid w:val="000E6B00"/>
    <w:rsid w:val="00102FE5"/>
    <w:rsid w:val="001036E4"/>
    <w:rsid w:val="001168D6"/>
    <w:rsid w:val="00124821"/>
    <w:rsid w:val="00134ED4"/>
    <w:rsid w:val="0013562B"/>
    <w:rsid w:val="00135CB6"/>
    <w:rsid w:val="001379D5"/>
    <w:rsid w:val="0014217C"/>
    <w:rsid w:val="00142664"/>
    <w:rsid w:val="0015112C"/>
    <w:rsid w:val="00176B3C"/>
    <w:rsid w:val="001776EB"/>
    <w:rsid w:val="00185184"/>
    <w:rsid w:val="0019168A"/>
    <w:rsid w:val="00194E97"/>
    <w:rsid w:val="00196EB6"/>
    <w:rsid w:val="00197887"/>
    <w:rsid w:val="001A1A5E"/>
    <w:rsid w:val="001A49A1"/>
    <w:rsid w:val="001B7D93"/>
    <w:rsid w:val="001E003F"/>
    <w:rsid w:val="001E4C0B"/>
    <w:rsid w:val="001E6A16"/>
    <w:rsid w:val="001F053B"/>
    <w:rsid w:val="001F7E4E"/>
    <w:rsid w:val="00204758"/>
    <w:rsid w:val="0020538F"/>
    <w:rsid w:val="00215BBF"/>
    <w:rsid w:val="002177EA"/>
    <w:rsid w:val="00223127"/>
    <w:rsid w:val="002234B9"/>
    <w:rsid w:val="00251321"/>
    <w:rsid w:val="00251C9A"/>
    <w:rsid w:val="00262816"/>
    <w:rsid w:val="002749BA"/>
    <w:rsid w:val="0027505A"/>
    <w:rsid w:val="00275DD3"/>
    <w:rsid w:val="00276393"/>
    <w:rsid w:val="0027661E"/>
    <w:rsid w:val="00282D61"/>
    <w:rsid w:val="002851C7"/>
    <w:rsid w:val="00287260"/>
    <w:rsid w:val="002925AD"/>
    <w:rsid w:val="00296045"/>
    <w:rsid w:val="00297A47"/>
    <w:rsid w:val="002A1EF0"/>
    <w:rsid w:val="002B0041"/>
    <w:rsid w:val="002C32CD"/>
    <w:rsid w:val="002C4B04"/>
    <w:rsid w:val="002D17CA"/>
    <w:rsid w:val="002D4386"/>
    <w:rsid w:val="002E3AA4"/>
    <w:rsid w:val="002E5726"/>
    <w:rsid w:val="002F26D1"/>
    <w:rsid w:val="00300AD2"/>
    <w:rsid w:val="00305ABF"/>
    <w:rsid w:val="00306E4C"/>
    <w:rsid w:val="0031182A"/>
    <w:rsid w:val="0031490A"/>
    <w:rsid w:val="00323AB8"/>
    <w:rsid w:val="003333B2"/>
    <w:rsid w:val="0033578E"/>
    <w:rsid w:val="00340CDF"/>
    <w:rsid w:val="00342364"/>
    <w:rsid w:val="00343DC9"/>
    <w:rsid w:val="00352935"/>
    <w:rsid w:val="00373E11"/>
    <w:rsid w:val="003750F1"/>
    <w:rsid w:val="00375722"/>
    <w:rsid w:val="0039456C"/>
    <w:rsid w:val="003A145F"/>
    <w:rsid w:val="003A4F73"/>
    <w:rsid w:val="003B5F34"/>
    <w:rsid w:val="003B6E51"/>
    <w:rsid w:val="003C2EE8"/>
    <w:rsid w:val="003F5CAA"/>
    <w:rsid w:val="003F6E3E"/>
    <w:rsid w:val="0040278A"/>
    <w:rsid w:val="004033D1"/>
    <w:rsid w:val="00403A1C"/>
    <w:rsid w:val="00407106"/>
    <w:rsid w:val="0041077F"/>
    <w:rsid w:val="00414334"/>
    <w:rsid w:val="004176EE"/>
    <w:rsid w:val="00422021"/>
    <w:rsid w:val="0042226E"/>
    <w:rsid w:val="00431299"/>
    <w:rsid w:val="004342A4"/>
    <w:rsid w:val="004351CC"/>
    <w:rsid w:val="00445F1C"/>
    <w:rsid w:val="004637B8"/>
    <w:rsid w:val="0046637B"/>
    <w:rsid w:val="00471F54"/>
    <w:rsid w:val="0047252C"/>
    <w:rsid w:val="00476907"/>
    <w:rsid w:val="00485693"/>
    <w:rsid w:val="004A39D0"/>
    <w:rsid w:val="004A6E50"/>
    <w:rsid w:val="004A6E70"/>
    <w:rsid w:val="004B4505"/>
    <w:rsid w:val="004B6DBD"/>
    <w:rsid w:val="004B6F12"/>
    <w:rsid w:val="004C4A7F"/>
    <w:rsid w:val="004D6283"/>
    <w:rsid w:val="004E3865"/>
    <w:rsid w:val="004E6254"/>
    <w:rsid w:val="004F428B"/>
    <w:rsid w:val="00507495"/>
    <w:rsid w:val="005076AD"/>
    <w:rsid w:val="00511E33"/>
    <w:rsid w:val="005237F8"/>
    <w:rsid w:val="005238EF"/>
    <w:rsid w:val="0052671B"/>
    <w:rsid w:val="00526A15"/>
    <w:rsid w:val="00536540"/>
    <w:rsid w:val="00541946"/>
    <w:rsid w:val="005423C0"/>
    <w:rsid w:val="00543C43"/>
    <w:rsid w:val="0054455D"/>
    <w:rsid w:val="00547B18"/>
    <w:rsid w:val="00550B41"/>
    <w:rsid w:val="00551DDD"/>
    <w:rsid w:val="00564E28"/>
    <w:rsid w:val="00572CAC"/>
    <w:rsid w:val="00581FB2"/>
    <w:rsid w:val="005A05C2"/>
    <w:rsid w:val="005A1D22"/>
    <w:rsid w:val="005A6CDF"/>
    <w:rsid w:val="005D077C"/>
    <w:rsid w:val="005D4792"/>
    <w:rsid w:val="005E478A"/>
    <w:rsid w:val="005F2167"/>
    <w:rsid w:val="005F2754"/>
    <w:rsid w:val="005F78D1"/>
    <w:rsid w:val="00603057"/>
    <w:rsid w:val="00616BC7"/>
    <w:rsid w:val="006356AB"/>
    <w:rsid w:val="00641826"/>
    <w:rsid w:val="006472FE"/>
    <w:rsid w:val="006525E0"/>
    <w:rsid w:val="00674D00"/>
    <w:rsid w:val="00676321"/>
    <w:rsid w:val="0068073F"/>
    <w:rsid w:val="00686BAD"/>
    <w:rsid w:val="00693391"/>
    <w:rsid w:val="006A00CF"/>
    <w:rsid w:val="006A3C75"/>
    <w:rsid w:val="006A6503"/>
    <w:rsid w:val="006B3C35"/>
    <w:rsid w:val="006B635E"/>
    <w:rsid w:val="006D46F3"/>
    <w:rsid w:val="006D6A51"/>
    <w:rsid w:val="006D709E"/>
    <w:rsid w:val="006E0754"/>
    <w:rsid w:val="006F0303"/>
    <w:rsid w:val="006F4D0F"/>
    <w:rsid w:val="00700A80"/>
    <w:rsid w:val="00700F90"/>
    <w:rsid w:val="00711AB2"/>
    <w:rsid w:val="007250DB"/>
    <w:rsid w:val="00731B2E"/>
    <w:rsid w:val="00732578"/>
    <w:rsid w:val="00740B57"/>
    <w:rsid w:val="007473B9"/>
    <w:rsid w:val="007474B5"/>
    <w:rsid w:val="00794471"/>
    <w:rsid w:val="007A605B"/>
    <w:rsid w:val="007C390C"/>
    <w:rsid w:val="007D1450"/>
    <w:rsid w:val="007D32CA"/>
    <w:rsid w:val="007E55EE"/>
    <w:rsid w:val="007E5A96"/>
    <w:rsid w:val="007F4E2A"/>
    <w:rsid w:val="007F71DF"/>
    <w:rsid w:val="008039BF"/>
    <w:rsid w:val="00806A1A"/>
    <w:rsid w:val="00807446"/>
    <w:rsid w:val="00812146"/>
    <w:rsid w:val="0082033C"/>
    <w:rsid w:val="008273DA"/>
    <w:rsid w:val="008324DE"/>
    <w:rsid w:val="00836675"/>
    <w:rsid w:val="008679A5"/>
    <w:rsid w:val="00872AA7"/>
    <w:rsid w:val="00872D68"/>
    <w:rsid w:val="00875A78"/>
    <w:rsid w:val="00876DBF"/>
    <w:rsid w:val="00884849"/>
    <w:rsid w:val="00886414"/>
    <w:rsid w:val="008A0BF1"/>
    <w:rsid w:val="008A1E3D"/>
    <w:rsid w:val="008D124D"/>
    <w:rsid w:val="008D2979"/>
    <w:rsid w:val="008D311A"/>
    <w:rsid w:val="008D67F5"/>
    <w:rsid w:val="008E35AF"/>
    <w:rsid w:val="008E6882"/>
    <w:rsid w:val="00900245"/>
    <w:rsid w:val="00905264"/>
    <w:rsid w:val="00905E9E"/>
    <w:rsid w:val="00930DFB"/>
    <w:rsid w:val="00952AD6"/>
    <w:rsid w:val="0095398A"/>
    <w:rsid w:val="00954AF1"/>
    <w:rsid w:val="00957B01"/>
    <w:rsid w:val="0096124C"/>
    <w:rsid w:val="00962FB9"/>
    <w:rsid w:val="00967D10"/>
    <w:rsid w:val="009723E2"/>
    <w:rsid w:val="00982C3F"/>
    <w:rsid w:val="00990116"/>
    <w:rsid w:val="00992EAE"/>
    <w:rsid w:val="009A0D02"/>
    <w:rsid w:val="009A4A48"/>
    <w:rsid w:val="009A4F67"/>
    <w:rsid w:val="009B39A1"/>
    <w:rsid w:val="009D3082"/>
    <w:rsid w:val="009E1370"/>
    <w:rsid w:val="009E2D40"/>
    <w:rsid w:val="009E7D43"/>
    <w:rsid w:val="009F19DF"/>
    <w:rsid w:val="00A023C8"/>
    <w:rsid w:val="00A1570C"/>
    <w:rsid w:val="00A26981"/>
    <w:rsid w:val="00A322C2"/>
    <w:rsid w:val="00A34B5D"/>
    <w:rsid w:val="00A41A14"/>
    <w:rsid w:val="00A4581F"/>
    <w:rsid w:val="00A517B9"/>
    <w:rsid w:val="00A536D2"/>
    <w:rsid w:val="00A7247F"/>
    <w:rsid w:val="00A73117"/>
    <w:rsid w:val="00A74954"/>
    <w:rsid w:val="00A860CA"/>
    <w:rsid w:val="00A91C48"/>
    <w:rsid w:val="00A94D84"/>
    <w:rsid w:val="00AA32EE"/>
    <w:rsid w:val="00AA4554"/>
    <w:rsid w:val="00AC3AA1"/>
    <w:rsid w:val="00AD05D7"/>
    <w:rsid w:val="00AD4A5C"/>
    <w:rsid w:val="00AD54C3"/>
    <w:rsid w:val="00AE2102"/>
    <w:rsid w:val="00AE2C7B"/>
    <w:rsid w:val="00AF0A46"/>
    <w:rsid w:val="00B04E07"/>
    <w:rsid w:val="00B125EF"/>
    <w:rsid w:val="00B24E10"/>
    <w:rsid w:val="00B315EE"/>
    <w:rsid w:val="00B34178"/>
    <w:rsid w:val="00B35125"/>
    <w:rsid w:val="00B371C4"/>
    <w:rsid w:val="00B37528"/>
    <w:rsid w:val="00B40719"/>
    <w:rsid w:val="00B534BF"/>
    <w:rsid w:val="00B53714"/>
    <w:rsid w:val="00B53ADC"/>
    <w:rsid w:val="00B578AC"/>
    <w:rsid w:val="00B81611"/>
    <w:rsid w:val="00B92743"/>
    <w:rsid w:val="00B95991"/>
    <w:rsid w:val="00BA784B"/>
    <w:rsid w:val="00BB065E"/>
    <w:rsid w:val="00BB3477"/>
    <w:rsid w:val="00BC1658"/>
    <w:rsid w:val="00BC5376"/>
    <w:rsid w:val="00BD05FA"/>
    <w:rsid w:val="00BF3523"/>
    <w:rsid w:val="00BF507C"/>
    <w:rsid w:val="00BF5829"/>
    <w:rsid w:val="00C05058"/>
    <w:rsid w:val="00C05BB7"/>
    <w:rsid w:val="00C2265A"/>
    <w:rsid w:val="00C2534C"/>
    <w:rsid w:val="00C26945"/>
    <w:rsid w:val="00C42CDE"/>
    <w:rsid w:val="00C44314"/>
    <w:rsid w:val="00C445B4"/>
    <w:rsid w:val="00C44843"/>
    <w:rsid w:val="00C4755E"/>
    <w:rsid w:val="00C514A2"/>
    <w:rsid w:val="00C514E8"/>
    <w:rsid w:val="00C80594"/>
    <w:rsid w:val="00C96BE8"/>
    <w:rsid w:val="00CB0E92"/>
    <w:rsid w:val="00CB6988"/>
    <w:rsid w:val="00CC6D91"/>
    <w:rsid w:val="00CD6481"/>
    <w:rsid w:val="00CD778D"/>
    <w:rsid w:val="00CF3827"/>
    <w:rsid w:val="00CF439A"/>
    <w:rsid w:val="00CF4E89"/>
    <w:rsid w:val="00D1562E"/>
    <w:rsid w:val="00D20C23"/>
    <w:rsid w:val="00D22AB5"/>
    <w:rsid w:val="00D33820"/>
    <w:rsid w:val="00D4036D"/>
    <w:rsid w:val="00D5264E"/>
    <w:rsid w:val="00D56997"/>
    <w:rsid w:val="00D63611"/>
    <w:rsid w:val="00D646E6"/>
    <w:rsid w:val="00D77003"/>
    <w:rsid w:val="00D908E6"/>
    <w:rsid w:val="00D97BC1"/>
    <w:rsid w:val="00DA556E"/>
    <w:rsid w:val="00DA5D6E"/>
    <w:rsid w:val="00DA6151"/>
    <w:rsid w:val="00DB0CB7"/>
    <w:rsid w:val="00DD113F"/>
    <w:rsid w:val="00DE00C4"/>
    <w:rsid w:val="00DE2BF3"/>
    <w:rsid w:val="00E003E6"/>
    <w:rsid w:val="00E00E45"/>
    <w:rsid w:val="00E059DD"/>
    <w:rsid w:val="00E075C5"/>
    <w:rsid w:val="00E16506"/>
    <w:rsid w:val="00E22CCC"/>
    <w:rsid w:val="00E42F3B"/>
    <w:rsid w:val="00E4341C"/>
    <w:rsid w:val="00E51418"/>
    <w:rsid w:val="00E654F3"/>
    <w:rsid w:val="00E676A5"/>
    <w:rsid w:val="00E701AE"/>
    <w:rsid w:val="00E72F43"/>
    <w:rsid w:val="00E73D5C"/>
    <w:rsid w:val="00E86014"/>
    <w:rsid w:val="00E872F4"/>
    <w:rsid w:val="00E90234"/>
    <w:rsid w:val="00E924A3"/>
    <w:rsid w:val="00E92C4F"/>
    <w:rsid w:val="00E975A9"/>
    <w:rsid w:val="00EB03F1"/>
    <w:rsid w:val="00EE71D8"/>
    <w:rsid w:val="00EF117B"/>
    <w:rsid w:val="00EF68E0"/>
    <w:rsid w:val="00EF7ECF"/>
    <w:rsid w:val="00F0273A"/>
    <w:rsid w:val="00F05ACC"/>
    <w:rsid w:val="00F07C8C"/>
    <w:rsid w:val="00F11A33"/>
    <w:rsid w:val="00F137F0"/>
    <w:rsid w:val="00F16EF2"/>
    <w:rsid w:val="00F26716"/>
    <w:rsid w:val="00F33842"/>
    <w:rsid w:val="00F36DCE"/>
    <w:rsid w:val="00F546A6"/>
    <w:rsid w:val="00F84E21"/>
    <w:rsid w:val="00F871D2"/>
    <w:rsid w:val="00F90F32"/>
    <w:rsid w:val="00F94946"/>
    <w:rsid w:val="00F96EB9"/>
    <w:rsid w:val="00FA0460"/>
    <w:rsid w:val="00FA1AAA"/>
    <w:rsid w:val="00FB2A34"/>
    <w:rsid w:val="00FB547F"/>
    <w:rsid w:val="00FB6A97"/>
    <w:rsid w:val="00FC1EB8"/>
    <w:rsid w:val="00FC28AF"/>
    <w:rsid w:val="00FC2AC4"/>
    <w:rsid w:val="00FC56C1"/>
    <w:rsid w:val="00FD64F2"/>
    <w:rsid w:val="00F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3353E"/>
  <w15:docId w15:val="{A0950B7E-5D94-4389-BBA1-8A162E06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CAC"/>
  </w:style>
  <w:style w:type="paragraph" w:styleId="Heading1">
    <w:name w:val="heading 1"/>
    <w:basedOn w:val="Normal"/>
    <w:next w:val="Normal"/>
    <w:link w:val="Heading1Char"/>
    <w:uiPriority w:val="9"/>
    <w:qFormat/>
    <w:rsid w:val="004F428B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28B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379D5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428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97B7E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28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C3D3E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28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C3D3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28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28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28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3B2"/>
  </w:style>
  <w:style w:type="paragraph" w:styleId="Footer">
    <w:name w:val="footer"/>
    <w:basedOn w:val="Normal"/>
    <w:link w:val="FooterChar"/>
    <w:uiPriority w:val="99"/>
    <w:unhideWhenUsed/>
    <w:rsid w:val="00333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3B2"/>
  </w:style>
  <w:style w:type="paragraph" w:styleId="ListParagraph">
    <w:name w:val="List Paragraph"/>
    <w:basedOn w:val="Normal"/>
    <w:uiPriority w:val="34"/>
    <w:qFormat/>
    <w:rsid w:val="003333B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379D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1379D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3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F428B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428B"/>
    <w:rPr>
      <w:rFonts w:asciiTheme="majorHAnsi" w:eastAsiaTheme="majorEastAsia" w:hAnsiTheme="majorHAnsi" w:cstheme="majorBidi"/>
      <w:b/>
      <w:bCs/>
      <w:color w:val="797B7E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F428B"/>
    <w:rPr>
      <w:rFonts w:asciiTheme="majorHAnsi" w:eastAsiaTheme="majorEastAsia" w:hAnsiTheme="majorHAnsi" w:cstheme="majorBidi"/>
      <w:b/>
      <w:bCs/>
      <w:i/>
      <w:iCs/>
      <w:color w:val="797B7E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28B"/>
    <w:rPr>
      <w:rFonts w:asciiTheme="majorHAnsi" w:eastAsiaTheme="majorEastAsia" w:hAnsiTheme="majorHAnsi" w:cstheme="majorBidi"/>
      <w:color w:val="3C3D3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28B"/>
    <w:rPr>
      <w:rFonts w:asciiTheme="majorHAnsi" w:eastAsiaTheme="majorEastAsia" w:hAnsiTheme="majorHAnsi" w:cstheme="majorBidi"/>
      <w:i/>
      <w:iCs/>
      <w:color w:val="3C3D3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2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2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2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73E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A32E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B7D93"/>
    <w:rPr>
      <w:color w:val="969696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A4A48"/>
    <w:pPr>
      <w:numPr>
        <w:numId w:val="0"/>
      </w:num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A4A48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A4A48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12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24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330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99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30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9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9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4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442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ope.clickfunnels.com/optino9ary8v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o.oncehub.com/Dkop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8DC26689514102B0D74B74BA088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21BFE-FA3C-46A4-B145-9A35F4A43C1A}"/>
      </w:docPartPr>
      <w:docPartBody>
        <w:p w:rsidR="00467EE2" w:rsidRDefault="00562C77" w:rsidP="00562C77">
          <w:pPr>
            <w:pStyle w:val="E18DC26689514102B0D74B74BA0886D0"/>
          </w:pPr>
          <w:r w:rsidRPr="00557948">
            <w:rPr>
              <w:rStyle w:val="PlaceholderText"/>
            </w:rPr>
            <w:t>Choose an item.</w:t>
          </w:r>
        </w:p>
      </w:docPartBody>
    </w:docPart>
    <w:docPart>
      <w:docPartPr>
        <w:name w:val="D0626B227613417980CF73CFE97CB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A036-0E69-4C02-A7F4-70555FC3BE40}"/>
      </w:docPartPr>
      <w:docPartBody>
        <w:p w:rsidR="00467EE2" w:rsidRDefault="00562C77" w:rsidP="00562C77">
          <w:pPr>
            <w:pStyle w:val="D0626B227613417980CF73CFE97CBA3F"/>
          </w:pPr>
          <w:r w:rsidRPr="00557948">
            <w:rPr>
              <w:rStyle w:val="PlaceholderText"/>
            </w:rPr>
            <w:t>Choose an item.</w:t>
          </w:r>
        </w:p>
      </w:docPartBody>
    </w:docPart>
    <w:docPart>
      <w:docPartPr>
        <w:name w:val="6364D2AEAE2A428F8BFAF856A803E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053A0-A52D-4127-B613-120F1D8E424B}"/>
      </w:docPartPr>
      <w:docPartBody>
        <w:p w:rsidR="00467EE2" w:rsidRDefault="00562C77" w:rsidP="00562C77">
          <w:pPr>
            <w:pStyle w:val="6364D2AEAE2A428F8BFAF856A803EDF8"/>
          </w:pPr>
          <w:r w:rsidRPr="00557948">
            <w:rPr>
              <w:rStyle w:val="PlaceholderText"/>
            </w:rPr>
            <w:t>Choose an item.</w:t>
          </w:r>
        </w:p>
      </w:docPartBody>
    </w:docPart>
    <w:docPart>
      <w:docPartPr>
        <w:name w:val="18656C8E287E4245B4BCBCB569C1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C1D2B-1761-4DEE-9269-30FD83701FA8}"/>
      </w:docPartPr>
      <w:docPartBody>
        <w:p w:rsidR="00467EE2" w:rsidRDefault="00562C77" w:rsidP="00562C77">
          <w:pPr>
            <w:pStyle w:val="18656C8E287E4245B4BCBCB569C1B63D"/>
          </w:pPr>
          <w:r w:rsidRPr="00557948">
            <w:rPr>
              <w:rStyle w:val="PlaceholderText"/>
            </w:rPr>
            <w:t>Choose an item.</w:t>
          </w:r>
        </w:p>
      </w:docPartBody>
    </w:docPart>
    <w:docPart>
      <w:docPartPr>
        <w:name w:val="7224A33C271C4C17A2DE91CDB6F35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B3B44-DBE5-4552-9FA4-820254E35F33}"/>
      </w:docPartPr>
      <w:docPartBody>
        <w:p w:rsidR="00467EE2" w:rsidRDefault="00562C77" w:rsidP="00562C77">
          <w:pPr>
            <w:pStyle w:val="7224A33C271C4C17A2DE91CDB6F35A4E"/>
          </w:pPr>
          <w:r w:rsidRPr="00557948">
            <w:rPr>
              <w:rStyle w:val="PlaceholderText"/>
            </w:rPr>
            <w:t>Choose an item.</w:t>
          </w:r>
        </w:p>
      </w:docPartBody>
    </w:docPart>
    <w:docPart>
      <w:docPartPr>
        <w:name w:val="FE14AA0C268146EB83B262049ACE5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DD62A-06F5-4725-8CC5-FA1EF018A3E3}"/>
      </w:docPartPr>
      <w:docPartBody>
        <w:p w:rsidR="00467EE2" w:rsidRDefault="00562C77" w:rsidP="00562C77">
          <w:pPr>
            <w:pStyle w:val="FE14AA0C268146EB83B262049ACE5147"/>
          </w:pPr>
          <w:r w:rsidRPr="0055794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77"/>
    <w:rsid w:val="001664DF"/>
    <w:rsid w:val="00467EE2"/>
    <w:rsid w:val="00562C77"/>
    <w:rsid w:val="00614ACC"/>
    <w:rsid w:val="00805505"/>
    <w:rsid w:val="00CF2E3D"/>
    <w:rsid w:val="00F0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C77"/>
    <w:rPr>
      <w:color w:val="808080"/>
    </w:rPr>
  </w:style>
  <w:style w:type="paragraph" w:customStyle="1" w:styleId="E18DC26689514102B0D74B74BA0886D0">
    <w:name w:val="E18DC26689514102B0D74B74BA0886D0"/>
    <w:rsid w:val="00562C77"/>
  </w:style>
  <w:style w:type="paragraph" w:customStyle="1" w:styleId="D0626B227613417980CF73CFE97CBA3F">
    <w:name w:val="D0626B227613417980CF73CFE97CBA3F"/>
    <w:rsid w:val="00562C77"/>
  </w:style>
  <w:style w:type="paragraph" w:customStyle="1" w:styleId="6364D2AEAE2A428F8BFAF856A803EDF8">
    <w:name w:val="6364D2AEAE2A428F8BFAF856A803EDF8"/>
    <w:rsid w:val="00562C77"/>
  </w:style>
  <w:style w:type="paragraph" w:customStyle="1" w:styleId="18656C8E287E4245B4BCBCB569C1B63D">
    <w:name w:val="18656C8E287E4245B4BCBCB569C1B63D"/>
    <w:rsid w:val="00562C77"/>
  </w:style>
  <w:style w:type="paragraph" w:customStyle="1" w:styleId="7224A33C271C4C17A2DE91CDB6F35A4E">
    <w:name w:val="7224A33C271C4C17A2DE91CDB6F35A4E"/>
    <w:rsid w:val="00562C77"/>
  </w:style>
  <w:style w:type="paragraph" w:customStyle="1" w:styleId="FE14AA0C268146EB83B262049ACE5147">
    <w:name w:val="FE14AA0C268146EB83B262049ACE5147"/>
    <w:rsid w:val="00562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8FD81-FC49-4935-9C03-71DB2C31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David Koper</cp:lastModifiedBy>
  <cp:revision>2</cp:revision>
  <cp:lastPrinted>2020-09-30T16:43:00Z</cp:lastPrinted>
  <dcterms:created xsi:type="dcterms:W3CDTF">2023-10-31T00:06:00Z</dcterms:created>
  <dcterms:modified xsi:type="dcterms:W3CDTF">2023-10-31T00:06:00Z</dcterms:modified>
</cp:coreProperties>
</file>